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95" w:rsidRPr="00227295" w:rsidRDefault="00227295" w:rsidP="0022729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272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Igiene personale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it-IT"/>
        </w:rPr>
        <w:t>Modi corretti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In fase acuta non usare detergenti per i lavaggi, ma solo acqua corrente tiepida.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In fase non acuta, si può usare acqua e un po’ di sapone di Aleppo o sapone di Marsiglia neutro.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E’ preferibile non abusare di irrigazioni interne per non disturbare l'equilibrio della flora vaginale.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Non fare il bagno in vasca con bagnoschiuma.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Va benissimo la doccia con sapone di Aleppo o sapone di Marsiglia neutro. Meglio non usare il bagnoschiuma.</w:t>
      </w:r>
    </w:p>
    <w:p w:rsidR="00227295" w:rsidRPr="00227295" w:rsidRDefault="00227295" w:rsidP="0022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7295" w:rsidRPr="00227295" w:rsidRDefault="00227295" w:rsidP="0022729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272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Dieta anti-candida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La dieta va protratta per un periodo ragionevole, che deve rispondere alle esigenze personali.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it-IT"/>
        </w:rPr>
        <w:t>Regole generali sulla dieta anti-candida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Abolire i dolci e possibilmente tutti i lieviti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Ridurre gli zuccheri semplici e raffinati: pane, pasta, pizza, patate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• Niente alcolici, niente bibite zuccherate, niente succhi di frutta zuccherati, niente caffè 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Niente formaggi salati e stagionati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Niente insaccati</w:t>
      </w:r>
    </w:p>
    <w:p w:rsidR="00227295" w:rsidRPr="00227295" w:rsidRDefault="00227295" w:rsidP="0022729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227295" w:rsidRPr="00227295" w:rsidRDefault="00227295" w:rsidP="0022729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227295" w:rsidRPr="00227295" w:rsidRDefault="00227295" w:rsidP="0022729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272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Alimentazione corretta successiva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Deve essere varia, con alimenti semi integrali e integrali e possibilmente biologici.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Consumare pane senza lievito o lievitazione naturale (meglio se integrale)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Cereali, un po’ di legumi, tante verdure, frutta lontano dai pasti, la carne un paio di volte alla settimana, il pesce tre volte alla settimana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Pochi formaggi e meglio se freschi o semi-stagionati e magri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• Pochissimi insaccati e soprattutto non troppo salati (meglio però se si evitano, oppure consumarli raramente)</w:t>
      </w:r>
    </w:p>
    <w:p w:rsidR="00227295" w:rsidRPr="00227295" w:rsidRDefault="00227295" w:rsidP="0022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7295" w:rsidRPr="00227295" w:rsidRDefault="00227295" w:rsidP="002272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22729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Regole principali</w:t>
      </w:r>
      <w:r w:rsidRPr="0022729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p w:rsidR="00227295" w:rsidRPr="00227295" w:rsidRDefault="00227295" w:rsidP="002272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pict>
          <v:rect id="_x0000_i1025" style="width:481.9pt;height:.6pt" o:hralign="center" o:hrstd="t" o:hrnoshade="t" o:hr="t" fillcolor="#d1d1e1" stroked="f"/>
        </w:pict>
      </w:r>
    </w:p>
    <w:p w:rsidR="00227295" w:rsidRPr="00227295" w:rsidRDefault="00227295" w:rsidP="00227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1. identificare e evitare le intolleranze alimentari. </w:t>
      </w:r>
      <w:smartTag w:uri="urn:schemas-microsoft-com:office:smarttags" w:element="PersonName">
        <w:smartTagPr>
          <w:attr w:name="ProductID" w:val="La Candida"/>
        </w:smartTagPr>
        <w:r w:rsidRPr="00227295">
          <w:rPr>
            <w:rFonts w:ascii="Verdana" w:eastAsia="Times New Roman" w:hAnsi="Verdana" w:cs="Times New Roman"/>
            <w:color w:val="000000"/>
            <w:sz w:val="20"/>
            <w:szCs w:val="20"/>
            <w:lang w:eastAsia="it-IT"/>
          </w:rPr>
          <w:t>La Candida</w:t>
        </w:r>
      </w:smartTag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intrappola gli allergeni ed aumenta la permeabilità della mucosa intestinale. Ciò non aiuta a ricostruire un sano ambiente intestinale che argini la proliferazione della Candida e allo stesso tempo ne magnifica gli effetti tossici su tutto l’organismo.</w:t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2. Bisogna ricostituire una adeguata flora batterica intestinale usando fermenti lattici o </w:t>
      </w:r>
      <w:proofErr w:type="spellStart"/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fitofermenti</w:t>
      </w:r>
      <w:proofErr w:type="spellEnd"/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"amici", che vadano cioè a sottrarre terreno in maniera antagonista alla Candida </w:t>
      </w:r>
      <w:proofErr w:type="spellStart"/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albicans</w:t>
      </w:r>
      <w:proofErr w:type="spellEnd"/>
      <w:r w:rsidRPr="0022729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B83FE4" w:rsidRDefault="00227295"/>
    <w:sectPr w:rsidR="00B83FE4" w:rsidSect="00256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7295"/>
    <w:rsid w:val="0010234D"/>
    <w:rsid w:val="00227295"/>
    <w:rsid w:val="00256DCE"/>
    <w:rsid w:val="00501FCA"/>
    <w:rsid w:val="009265D2"/>
    <w:rsid w:val="00E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2012-10-24T12:46:00Z</dcterms:created>
  <dcterms:modified xsi:type="dcterms:W3CDTF">2012-10-24T12:47:00Z</dcterms:modified>
</cp:coreProperties>
</file>